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81692" w14:textId="77777777" w:rsidR="00F15F3F" w:rsidRDefault="006E6D20">
      <w:pPr>
        <w:rPr>
          <w:sz w:val="36"/>
          <w:szCs w:val="36"/>
        </w:rPr>
      </w:pPr>
      <w:r w:rsidRPr="006E6D20">
        <w:rPr>
          <w:sz w:val="36"/>
          <w:szCs w:val="36"/>
        </w:rPr>
        <w:t>Group Exercise: Multivariate Research</w:t>
      </w:r>
    </w:p>
    <w:p w14:paraId="7A526CCA" w14:textId="0F3F25C0" w:rsidR="006E6D20" w:rsidRPr="002B4260" w:rsidRDefault="006E6D20" w:rsidP="006E6D20">
      <w:pPr>
        <w:pStyle w:val="OL1"/>
        <w:spacing w:line="360" w:lineRule="auto"/>
        <w:jc w:val="both"/>
        <w:rPr>
          <w:color w:val="auto"/>
          <w:sz w:val="24"/>
          <w:szCs w:val="24"/>
        </w:rPr>
      </w:pPr>
      <w:r>
        <w:rPr>
          <w:color w:val="auto"/>
        </w:rPr>
        <w:tab/>
      </w:r>
      <w:r w:rsidRPr="002B4260">
        <w:rPr>
          <w:color w:val="auto"/>
          <w:sz w:val="24"/>
          <w:szCs w:val="24"/>
        </w:rPr>
        <w:t xml:space="preserve"> Dr. O’Toole is a counseling psychologist who researches family dynamics. He is curious as to whether there is a causal link between the amount of time families spend together on vacation and children’s happiness. More specifically, he thinks that spending more time together as a family on vacation causes children to be happier. He designs a study where he samples 63 single-child families in December 2012 and measures how many days the family spent on vacation in the past year as well as the child’s happiness. He then contacts the same families in December 2016 and measures those two variables again. The results of his study are below.</w:t>
      </w:r>
    </w:p>
    <w:p w14:paraId="47246C28" w14:textId="77777777" w:rsidR="006E6D20" w:rsidRPr="00BB09CF" w:rsidRDefault="006E6D20" w:rsidP="006E6D20">
      <w:pPr>
        <w:pStyle w:val="OL1"/>
        <w:spacing w:line="360" w:lineRule="auto"/>
        <w:jc w:val="both"/>
        <w:rPr>
          <w:color w:val="auto"/>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8"/>
        <w:gridCol w:w="1764"/>
        <w:gridCol w:w="1776"/>
      </w:tblGrid>
      <w:tr w:rsidR="006E6D20" w:rsidRPr="00BB09CF" w14:paraId="0EA128D5" w14:textId="77777777" w:rsidTr="002B4260">
        <w:trPr>
          <w:trHeight w:val="310"/>
        </w:trPr>
        <w:tc>
          <w:tcPr>
            <w:tcW w:w="1248"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14:paraId="5B560E3A" w14:textId="77777777" w:rsidR="006E6D20" w:rsidRPr="00BB09CF" w:rsidRDefault="006E6D20" w:rsidP="002B4260">
            <w:pPr>
              <w:pStyle w:val="NoParagraphStyle"/>
              <w:spacing w:line="360" w:lineRule="auto"/>
              <w:rPr>
                <w:rFonts w:ascii="TimesNewRomanMTStd-Bold" w:hAnsi="TimesNewRomanMTStd-Bold" w:cs="Times New Roman"/>
                <w:color w:val="auto"/>
                <w:sz w:val="22"/>
                <w:szCs w:val="22"/>
                <w:lang w:val="en-US"/>
              </w:rPr>
            </w:pPr>
          </w:p>
        </w:tc>
        <w:tc>
          <w:tcPr>
            <w:tcW w:w="1764"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14:paraId="0F6C9CCB" w14:textId="77777777" w:rsidR="006E6D20" w:rsidRPr="00BB09CF" w:rsidRDefault="006E6D20" w:rsidP="002B4260">
            <w:pPr>
              <w:pStyle w:val="TBH"/>
              <w:spacing w:line="360" w:lineRule="auto"/>
              <w:rPr>
                <w:sz w:val="22"/>
                <w:szCs w:val="22"/>
              </w:rPr>
            </w:pPr>
            <w:r w:rsidRPr="00BB09CF">
              <w:rPr>
                <w:sz w:val="22"/>
                <w:szCs w:val="22"/>
              </w:rPr>
              <w:t>Variable A</w:t>
            </w:r>
          </w:p>
        </w:tc>
        <w:tc>
          <w:tcPr>
            <w:tcW w:w="1776" w:type="dxa"/>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14:paraId="54C7C36E" w14:textId="77777777" w:rsidR="006E6D20" w:rsidRPr="00BB09CF" w:rsidRDefault="006E6D20" w:rsidP="002B4260">
            <w:pPr>
              <w:pStyle w:val="TBH"/>
              <w:spacing w:line="360" w:lineRule="auto"/>
              <w:rPr>
                <w:sz w:val="22"/>
                <w:szCs w:val="22"/>
              </w:rPr>
            </w:pPr>
            <w:r w:rsidRPr="00BB09CF">
              <w:rPr>
                <w:sz w:val="22"/>
                <w:szCs w:val="22"/>
              </w:rPr>
              <w:t>Variable B</w:t>
            </w:r>
          </w:p>
        </w:tc>
      </w:tr>
      <w:tr w:rsidR="006E6D20" w:rsidRPr="00BB09CF" w14:paraId="43C3C681" w14:textId="77777777" w:rsidTr="002B4260">
        <w:trPr>
          <w:trHeight w:val="274"/>
        </w:trPr>
        <w:tc>
          <w:tcPr>
            <w:tcW w:w="1248"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hideMark/>
          </w:tcPr>
          <w:p w14:paraId="57A82CFF" w14:textId="77777777" w:rsidR="006E6D20" w:rsidRPr="00BB09CF" w:rsidRDefault="006E6D20" w:rsidP="002B4260">
            <w:pPr>
              <w:pStyle w:val="TB"/>
              <w:spacing w:line="360" w:lineRule="auto"/>
              <w:rPr>
                <w:sz w:val="22"/>
                <w:szCs w:val="22"/>
              </w:rPr>
            </w:pPr>
            <w:r w:rsidRPr="00BB09CF">
              <w:rPr>
                <w:sz w:val="22"/>
                <w:szCs w:val="22"/>
              </w:rPr>
              <w:t>Correlation 1</w:t>
            </w:r>
          </w:p>
        </w:tc>
        <w:tc>
          <w:tcPr>
            <w:tcW w:w="1764"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hideMark/>
          </w:tcPr>
          <w:p w14:paraId="69D326A0" w14:textId="77777777" w:rsidR="006E6D20" w:rsidRPr="00BB09CF" w:rsidRDefault="006E6D20" w:rsidP="002B4260">
            <w:pPr>
              <w:pStyle w:val="TB"/>
              <w:spacing w:line="360" w:lineRule="auto"/>
              <w:rPr>
                <w:sz w:val="22"/>
                <w:szCs w:val="22"/>
              </w:rPr>
            </w:pPr>
            <w:r w:rsidRPr="00BB09CF">
              <w:rPr>
                <w:sz w:val="22"/>
                <w:szCs w:val="22"/>
              </w:rPr>
              <w:t>2012 vacation days</w:t>
            </w:r>
          </w:p>
        </w:tc>
        <w:tc>
          <w:tcPr>
            <w:tcW w:w="1776"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hideMark/>
          </w:tcPr>
          <w:p w14:paraId="647DA8DB" w14:textId="77777777" w:rsidR="006E6D20" w:rsidRPr="00BB09CF" w:rsidRDefault="006E6D20" w:rsidP="002B4260">
            <w:pPr>
              <w:pStyle w:val="TB"/>
              <w:spacing w:line="360" w:lineRule="auto"/>
              <w:rPr>
                <w:sz w:val="22"/>
                <w:szCs w:val="22"/>
              </w:rPr>
            </w:pPr>
            <w:r w:rsidRPr="00BB09CF">
              <w:rPr>
                <w:sz w:val="22"/>
                <w:szCs w:val="22"/>
              </w:rPr>
              <w:t>2012 child happiness</w:t>
            </w:r>
          </w:p>
        </w:tc>
      </w:tr>
      <w:tr w:rsidR="006E6D20" w:rsidRPr="00BB09CF" w14:paraId="7A3E5610" w14:textId="77777777" w:rsidTr="002B4260">
        <w:trPr>
          <w:trHeight w:val="274"/>
        </w:trPr>
        <w:tc>
          <w:tcPr>
            <w:tcW w:w="1248"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hideMark/>
          </w:tcPr>
          <w:p w14:paraId="48A320C0" w14:textId="77777777" w:rsidR="006E6D20" w:rsidRPr="00BB09CF" w:rsidRDefault="006E6D20" w:rsidP="002B4260">
            <w:pPr>
              <w:pStyle w:val="TB"/>
              <w:spacing w:line="360" w:lineRule="auto"/>
              <w:rPr>
                <w:sz w:val="22"/>
                <w:szCs w:val="22"/>
              </w:rPr>
            </w:pPr>
            <w:r w:rsidRPr="00BB09CF">
              <w:rPr>
                <w:sz w:val="22"/>
                <w:szCs w:val="22"/>
              </w:rPr>
              <w:t>Correlation 2</w:t>
            </w:r>
          </w:p>
        </w:tc>
        <w:tc>
          <w:tcPr>
            <w:tcW w:w="1764"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hideMark/>
          </w:tcPr>
          <w:p w14:paraId="352C3014" w14:textId="77777777" w:rsidR="006E6D20" w:rsidRPr="00BB09CF" w:rsidRDefault="006E6D20" w:rsidP="002B4260">
            <w:pPr>
              <w:pStyle w:val="TB"/>
              <w:spacing w:line="360" w:lineRule="auto"/>
              <w:rPr>
                <w:sz w:val="22"/>
                <w:szCs w:val="22"/>
              </w:rPr>
            </w:pPr>
            <w:r w:rsidRPr="00BB09CF">
              <w:rPr>
                <w:sz w:val="22"/>
                <w:szCs w:val="22"/>
              </w:rPr>
              <w:t>2016 vacation days</w:t>
            </w:r>
          </w:p>
        </w:tc>
        <w:tc>
          <w:tcPr>
            <w:tcW w:w="1776"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hideMark/>
          </w:tcPr>
          <w:p w14:paraId="7B3D504B" w14:textId="77777777" w:rsidR="006E6D20" w:rsidRPr="00BB09CF" w:rsidRDefault="006E6D20" w:rsidP="002B4260">
            <w:pPr>
              <w:pStyle w:val="TB"/>
              <w:spacing w:line="360" w:lineRule="auto"/>
              <w:rPr>
                <w:sz w:val="22"/>
                <w:szCs w:val="22"/>
              </w:rPr>
            </w:pPr>
            <w:r w:rsidRPr="00BB09CF">
              <w:rPr>
                <w:sz w:val="22"/>
                <w:szCs w:val="22"/>
              </w:rPr>
              <w:t>2016 child happiness</w:t>
            </w:r>
          </w:p>
        </w:tc>
      </w:tr>
      <w:tr w:rsidR="006E6D20" w:rsidRPr="00BB09CF" w14:paraId="1D5A9851" w14:textId="77777777" w:rsidTr="002B4260">
        <w:trPr>
          <w:trHeight w:val="274"/>
        </w:trPr>
        <w:tc>
          <w:tcPr>
            <w:tcW w:w="1248"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hideMark/>
          </w:tcPr>
          <w:p w14:paraId="447897BA" w14:textId="77777777" w:rsidR="006E6D20" w:rsidRPr="00BB09CF" w:rsidRDefault="006E6D20" w:rsidP="002B4260">
            <w:pPr>
              <w:pStyle w:val="TB"/>
              <w:spacing w:line="360" w:lineRule="auto"/>
              <w:rPr>
                <w:sz w:val="22"/>
                <w:szCs w:val="22"/>
              </w:rPr>
            </w:pPr>
            <w:r w:rsidRPr="00BB09CF">
              <w:rPr>
                <w:sz w:val="22"/>
                <w:szCs w:val="22"/>
              </w:rPr>
              <w:t>Correlation 3</w:t>
            </w:r>
          </w:p>
        </w:tc>
        <w:tc>
          <w:tcPr>
            <w:tcW w:w="1764"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hideMark/>
          </w:tcPr>
          <w:p w14:paraId="61619468" w14:textId="77777777" w:rsidR="006E6D20" w:rsidRPr="00BB09CF" w:rsidRDefault="006E6D20" w:rsidP="002B4260">
            <w:pPr>
              <w:pStyle w:val="TB"/>
              <w:spacing w:line="360" w:lineRule="auto"/>
              <w:rPr>
                <w:sz w:val="22"/>
                <w:szCs w:val="22"/>
              </w:rPr>
            </w:pPr>
            <w:r w:rsidRPr="00BB09CF">
              <w:rPr>
                <w:sz w:val="22"/>
                <w:szCs w:val="22"/>
              </w:rPr>
              <w:t>2012 vacation days</w:t>
            </w:r>
          </w:p>
        </w:tc>
        <w:tc>
          <w:tcPr>
            <w:tcW w:w="1776"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hideMark/>
          </w:tcPr>
          <w:p w14:paraId="778751D0" w14:textId="77777777" w:rsidR="006E6D20" w:rsidRPr="00BB09CF" w:rsidRDefault="006E6D20" w:rsidP="002B4260">
            <w:pPr>
              <w:pStyle w:val="TB"/>
              <w:spacing w:line="360" w:lineRule="auto"/>
              <w:rPr>
                <w:sz w:val="22"/>
                <w:szCs w:val="22"/>
              </w:rPr>
            </w:pPr>
            <w:r w:rsidRPr="00BB09CF">
              <w:rPr>
                <w:sz w:val="22"/>
                <w:szCs w:val="22"/>
              </w:rPr>
              <w:t>2016 vacation days</w:t>
            </w:r>
          </w:p>
        </w:tc>
      </w:tr>
      <w:tr w:rsidR="006E6D20" w:rsidRPr="00BB09CF" w14:paraId="40C926C7" w14:textId="77777777" w:rsidTr="002B4260">
        <w:trPr>
          <w:trHeight w:val="274"/>
        </w:trPr>
        <w:tc>
          <w:tcPr>
            <w:tcW w:w="1248"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hideMark/>
          </w:tcPr>
          <w:p w14:paraId="379229BA" w14:textId="77777777" w:rsidR="006E6D20" w:rsidRPr="00BB09CF" w:rsidRDefault="006E6D20" w:rsidP="002B4260">
            <w:pPr>
              <w:pStyle w:val="TB"/>
              <w:spacing w:line="360" w:lineRule="auto"/>
              <w:rPr>
                <w:sz w:val="22"/>
                <w:szCs w:val="22"/>
              </w:rPr>
            </w:pPr>
            <w:r w:rsidRPr="00BB09CF">
              <w:rPr>
                <w:sz w:val="22"/>
                <w:szCs w:val="22"/>
              </w:rPr>
              <w:t>Correlation 4</w:t>
            </w:r>
          </w:p>
        </w:tc>
        <w:tc>
          <w:tcPr>
            <w:tcW w:w="1764"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hideMark/>
          </w:tcPr>
          <w:p w14:paraId="7D57974A" w14:textId="77777777" w:rsidR="006E6D20" w:rsidRPr="00BB09CF" w:rsidRDefault="006E6D20" w:rsidP="002B4260">
            <w:pPr>
              <w:pStyle w:val="TB"/>
              <w:spacing w:line="360" w:lineRule="auto"/>
              <w:rPr>
                <w:sz w:val="22"/>
                <w:szCs w:val="22"/>
              </w:rPr>
            </w:pPr>
            <w:r w:rsidRPr="00BB09CF">
              <w:rPr>
                <w:sz w:val="22"/>
                <w:szCs w:val="22"/>
              </w:rPr>
              <w:t>2012 child happiness</w:t>
            </w:r>
          </w:p>
        </w:tc>
        <w:tc>
          <w:tcPr>
            <w:tcW w:w="1776"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hideMark/>
          </w:tcPr>
          <w:p w14:paraId="2453E01B" w14:textId="77777777" w:rsidR="006E6D20" w:rsidRPr="00BB09CF" w:rsidRDefault="006E6D20" w:rsidP="002B4260">
            <w:pPr>
              <w:pStyle w:val="TB"/>
              <w:spacing w:line="360" w:lineRule="auto"/>
              <w:rPr>
                <w:sz w:val="22"/>
                <w:szCs w:val="22"/>
              </w:rPr>
            </w:pPr>
            <w:r w:rsidRPr="00BB09CF">
              <w:rPr>
                <w:sz w:val="22"/>
                <w:szCs w:val="22"/>
              </w:rPr>
              <w:t>2016 child happiness</w:t>
            </w:r>
          </w:p>
        </w:tc>
      </w:tr>
      <w:tr w:rsidR="006E6D20" w:rsidRPr="00BB09CF" w14:paraId="6C943910" w14:textId="77777777" w:rsidTr="002B4260">
        <w:trPr>
          <w:trHeight w:val="274"/>
        </w:trPr>
        <w:tc>
          <w:tcPr>
            <w:tcW w:w="1248"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hideMark/>
          </w:tcPr>
          <w:p w14:paraId="7FE17841" w14:textId="77777777" w:rsidR="006E6D20" w:rsidRPr="00BB09CF" w:rsidRDefault="006E6D20" w:rsidP="002B4260">
            <w:pPr>
              <w:pStyle w:val="TB"/>
              <w:spacing w:line="360" w:lineRule="auto"/>
              <w:rPr>
                <w:sz w:val="22"/>
                <w:szCs w:val="22"/>
              </w:rPr>
            </w:pPr>
            <w:r w:rsidRPr="00BB09CF">
              <w:rPr>
                <w:sz w:val="22"/>
                <w:szCs w:val="22"/>
              </w:rPr>
              <w:t>Correlation 5</w:t>
            </w:r>
          </w:p>
        </w:tc>
        <w:tc>
          <w:tcPr>
            <w:tcW w:w="1764"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hideMark/>
          </w:tcPr>
          <w:p w14:paraId="07CF5F43" w14:textId="77777777" w:rsidR="006E6D20" w:rsidRPr="00BB09CF" w:rsidRDefault="006E6D20" w:rsidP="002B4260">
            <w:pPr>
              <w:pStyle w:val="TB"/>
              <w:spacing w:line="360" w:lineRule="auto"/>
              <w:rPr>
                <w:sz w:val="22"/>
                <w:szCs w:val="22"/>
              </w:rPr>
            </w:pPr>
            <w:r w:rsidRPr="00BB09CF">
              <w:rPr>
                <w:sz w:val="22"/>
                <w:szCs w:val="22"/>
              </w:rPr>
              <w:t>2012 vacation days</w:t>
            </w:r>
          </w:p>
        </w:tc>
        <w:tc>
          <w:tcPr>
            <w:tcW w:w="1776"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hideMark/>
          </w:tcPr>
          <w:p w14:paraId="39863461" w14:textId="77777777" w:rsidR="006E6D20" w:rsidRPr="00BB09CF" w:rsidRDefault="006E6D20" w:rsidP="002B4260">
            <w:pPr>
              <w:pStyle w:val="TB"/>
              <w:spacing w:line="360" w:lineRule="auto"/>
              <w:rPr>
                <w:sz w:val="22"/>
                <w:szCs w:val="22"/>
              </w:rPr>
            </w:pPr>
            <w:r w:rsidRPr="00BB09CF">
              <w:rPr>
                <w:sz w:val="22"/>
                <w:szCs w:val="22"/>
              </w:rPr>
              <w:t>2016 child happiness</w:t>
            </w:r>
          </w:p>
        </w:tc>
      </w:tr>
      <w:tr w:rsidR="006E6D20" w:rsidRPr="00BB09CF" w14:paraId="51447A10" w14:textId="77777777" w:rsidTr="002B4260">
        <w:trPr>
          <w:trHeight w:val="274"/>
        </w:trPr>
        <w:tc>
          <w:tcPr>
            <w:tcW w:w="1248"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hideMark/>
          </w:tcPr>
          <w:p w14:paraId="0D5E1420" w14:textId="77777777" w:rsidR="006E6D20" w:rsidRPr="00BB09CF" w:rsidRDefault="006E6D20" w:rsidP="002B4260">
            <w:pPr>
              <w:pStyle w:val="TB"/>
              <w:spacing w:line="360" w:lineRule="auto"/>
              <w:rPr>
                <w:sz w:val="22"/>
                <w:szCs w:val="22"/>
              </w:rPr>
            </w:pPr>
            <w:r w:rsidRPr="00BB09CF">
              <w:rPr>
                <w:sz w:val="22"/>
                <w:szCs w:val="22"/>
              </w:rPr>
              <w:t>Correlation 6</w:t>
            </w:r>
          </w:p>
        </w:tc>
        <w:tc>
          <w:tcPr>
            <w:tcW w:w="1764"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hideMark/>
          </w:tcPr>
          <w:p w14:paraId="6D36C618" w14:textId="77777777" w:rsidR="006E6D20" w:rsidRPr="00BB09CF" w:rsidRDefault="006E6D20" w:rsidP="002B4260">
            <w:pPr>
              <w:pStyle w:val="TB"/>
              <w:spacing w:line="360" w:lineRule="auto"/>
              <w:rPr>
                <w:sz w:val="22"/>
                <w:szCs w:val="22"/>
              </w:rPr>
            </w:pPr>
            <w:r w:rsidRPr="00BB09CF">
              <w:rPr>
                <w:sz w:val="22"/>
                <w:szCs w:val="22"/>
              </w:rPr>
              <w:t>2012 child happiness</w:t>
            </w:r>
          </w:p>
        </w:tc>
        <w:tc>
          <w:tcPr>
            <w:tcW w:w="1776"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hideMark/>
          </w:tcPr>
          <w:p w14:paraId="695A88F1" w14:textId="77777777" w:rsidR="006E6D20" w:rsidRPr="00BB09CF" w:rsidRDefault="006E6D20" w:rsidP="002B4260">
            <w:pPr>
              <w:pStyle w:val="TB"/>
              <w:spacing w:line="360" w:lineRule="auto"/>
              <w:rPr>
                <w:sz w:val="22"/>
                <w:szCs w:val="22"/>
              </w:rPr>
            </w:pPr>
            <w:r w:rsidRPr="00BB09CF">
              <w:rPr>
                <w:sz w:val="22"/>
                <w:szCs w:val="22"/>
              </w:rPr>
              <w:t>2016 vacation days</w:t>
            </w:r>
          </w:p>
        </w:tc>
      </w:tr>
    </w:tbl>
    <w:p w14:paraId="4B0BA2F6" w14:textId="068DBC1F" w:rsidR="006E6D20" w:rsidRPr="00BB09CF" w:rsidRDefault="002B4260" w:rsidP="006E6D20">
      <w:pPr>
        <w:pStyle w:val="OL1"/>
        <w:spacing w:line="360" w:lineRule="auto"/>
        <w:jc w:val="both"/>
        <w:rPr>
          <w:color w:val="auto"/>
        </w:rPr>
      </w:pPr>
      <w:r>
        <w:rPr>
          <w:noProof/>
          <w:color w:val="auto"/>
        </w:rPr>
        <w:br w:type="textWrapping" w:clear="all"/>
      </w:r>
      <w:r w:rsidR="006E6D20" w:rsidRPr="00BB09CF">
        <w:rPr>
          <w:noProof/>
          <w:color w:val="auto"/>
        </w:rPr>
        <w:lastRenderedPageBreak/>
        <w:drawing>
          <wp:inline distT="0" distB="0" distL="0" distR="0" wp14:anchorId="349D4F92" wp14:editId="120266FD">
            <wp:extent cx="3048000" cy="1395730"/>
            <wp:effectExtent l="0" t="0" r="0" b="0"/>
            <wp:docPr id="4" name="Picture 4" descr="TB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B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395730"/>
                    </a:xfrm>
                    <a:prstGeom prst="rect">
                      <a:avLst/>
                    </a:prstGeom>
                    <a:noFill/>
                    <a:ln>
                      <a:noFill/>
                    </a:ln>
                  </pic:spPr>
                </pic:pic>
              </a:graphicData>
            </a:graphic>
          </wp:inline>
        </w:drawing>
      </w:r>
    </w:p>
    <w:p w14:paraId="18778778" w14:textId="77777777" w:rsidR="006E6D20" w:rsidRPr="00BB09CF" w:rsidRDefault="006E6D20" w:rsidP="006E6D20">
      <w:pPr>
        <w:pStyle w:val="OL1"/>
        <w:spacing w:line="360" w:lineRule="auto"/>
        <w:jc w:val="both"/>
        <w:rPr>
          <w:color w:val="auto"/>
        </w:rPr>
      </w:pPr>
    </w:p>
    <w:p w14:paraId="3C94C0BD" w14:textId="0162EDFA" w:rsidR="006E6D20" w:rsidRPr="00C21EDB" w:rsidRDefault="009B0157" w:rsidP="006E6D20">
      <w:pPr>
        <w:pStyle w:val="OL1INDENT"/>
        <w:spacing w:line="360" w:lineRule="auto"/>
        <w:jc w:val="both"/>
        <w:rPr>
          <w:color w:val="auto"/>
          <w:sz w:val="28"/>
          <w:szCs w:val="28"/>
        </w:rPr>
      </w:pPr>
      <w:r w:rsidRPr="00C21EDB">
        <w:rPr>
          <w:color w:val="auto"/>
          <w:sz w:val="28"/>
          <w:szCs w:val="28"/>
        </w:rPr>
        <w:t xml:space="preserve">1. </w:t>
      </w:r>
      <w:r w:rsidR="006E6D20" w:rsidRPr="00C21EDB">
        <w:rPr>
          <w:color w:val="auto"/>
          <w:sz w:val="28"/>
          <w:szCs w:val="28"/>
        </w:rPr>
        <w:t>There are three types of correlations discussed in longitudinal designs. From Dr. O’Toole’s study, provide an example of each of the following: a cross-sectional correlation, an autocorrelation, and a cross-lag correlation. Make sure you use the variable names and not just the correlation numbers (e.g., the correlation between 2012 vacation days and 2012 child happiness).</w:t>
      </w:r>
    </w:p>
    <w:p w14:paraId="27B07EF5" w14:textId="77777777" w:rsidR="00C21EDB" w:rsidRPr="00C21EDB" w:rsidRDefault="00C21EDB" w:rsidP="00BB09CF">
      <w:pPr>
        <w:pStyle w:val="OL1INDENT"/>
        <w:spacing w:line="360" w:lineRule="auto"/>
        <w:jc w:val="both"/>
        <w:rPr>
          <w:color w:val="auto"/>
          <w:spacing w:val="-1"/>
          <w:sz w:val="28"/>
          <w:szCs w:val="28"/>
        </w:rPr>
      </w:pPr>
    </w:p>
    <w:p w14:paraId="4C339BAA" w14:textId="77777777" w:rsidR="00C21EDB" w:rsidRPr="00C21EDB" w:rsidRDefault="00C21EDB" w:rsidP="00BB09CF">
      <w:pPr>
        <w:pStyle w:val="OL1INDENT"/>
        <w:spacing w:line="360" w:lineRule="auto"/>
        <w:jc w:val="both"/>
        <w:rPr>
          <w:color w:val="auto"/>
          <w:spacing w:val="-1"/>
          <w:sz w:val="28"/>
          <w:szCs w:val="28"/>
        </w:rPr>
      </w:pPr>
    </w:p>
    <w:p w14:paraId="61498B3F" w14:textId="39033C78" w:rsidR="00BB09CF" w:rsidRPr="00C21EDB" w:rsidRDefault="00BB09CF" w:rsidP="00BB09CF">
      <w:pPr>
        <w:pStyle w:val="OL1INDENT"/>
        <w:spacing w:line="360" w:lineRule="auto"/>
        <w:jc w:val="both"/>
        <w:rPr>
          <w:color w:val="auto"/>
          <w:sz w:val="28"/>
          <w:szCs w:val="28"/>
        </w:rPr>
      </w:pPr>
      <w:r w:rsidRPr="00C21EDB">
        <w:rPr>
          <w:color w:val="auto"/>
          <w:spacing w:val="-1"/>
          <w:sz w:val="28"/>
          <w:szCs w:val="28"/>
        </w:rPr>
        <w:t>2. There are three possible causal patterns that can be found in a study like Dr. O’Toole’s. Choose one causal pattern and explain which correlations need to be significant, which ones should not be significant, and what type of causal claim can be made. Make sure you use the variable names and not just the correlation numbers (e.g., Correlation 1).</w:t>
      </w:r>
    </w:p>
    <w:p w14:paraId="4B5043E5" w14:textId="77777777" w:rsidR="00BB09CF" w:rsidRPr="00C21EDB" w:rsidRDefault="00BB09CF" w:rsidP="006E6D20">
      <w:pPr>
        <w:pStyle w:val="OL1INDENT"/>
        <w:spacing w:line="360" w:lineRule="auto"/>
        <w:jc w:val="both"/>
        <w:rPr>
          <w:color w:val="auto"/>
          <w:sz w:val="28"/>
          <w:szCs w:val="28"/>
        </w:rPr>
      </w:pPr>
    </w:p>
    <w:p w14:paraId="612F6AED" w14:textId="77777777" w:rsidR="00FF76DB" w:rsidRPr="00C21EDB" w:rsidRDefault="00FF76DB" w:rsidP="006E6D20">
      <w:pPr>
        <w:pStyle w:val="OL1INDENT"/>
        <w:spacing w:line="360" w:lineRule="auto"/>
        <w:jc w:val="both"/>
        <w:rPr>
          <w:color w:val="auto"/>
          <w:sz w:val="28"/>
          <w:szCs w:val="28"/>
        </w:rPr>
      </w:pPr>
    </w:p>
    <w:p w14:paraId="083C4DD0" w14:textId="06E6D533" w:rsidR="00C21EDB" w:rsidRDefault="00C21EDB">
      <w:pPr>
        <w:rPr>
          <w:rFonts w:ascii="TimesNewRomanMTStd" w:eastAsia="Times New Roman" w:hAnsi="TimesNewRomanMTStd" w:cs="TimesNewRomanMTStd"/>
        </w:rPr>
      </w:pPr>
      <w:bookmarkStart w:id="0" w:name="_GoBack"/>
      <w:bookmarkEnd w:id="0"/>
    </w:p>
    <w:sectPr w:rsidR="00C21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MTStd">
    <w:altName w:val="Times New Roman"/>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HelveticaLTStd-Roman">
    <w:altName w:val="Arial"/>
    <w:panose1 w:val="00000000000000000000"/>
    <w:charset w:val="CD"/>
    <w:family w:val="auto"/>
    <w:notTrueType/>
    <w:pitch w:val="default"/>
    <w:sig w:usb0="00000001" w:usb1="00000000" w:usb2="00000000" w:usb3="00000000" w:csb0="00000000" w:csb1="00000000"/>
  </w:font>
  <w:font w:name="HelveticaLTStd-Bold">
    <w:altName w:val="Times New Roman"/>
    <w:panose1 w:val="00000000000000000000"/>
    <w:charset w:val="CD"/>
    <w:family w:val="auto"/>
    <w:notTrueType/>
    <w:pitch w:val="default"/>
    <w:sig w:usb0="00000001" w:usb1="00000000" w:usb2="00000000" w:usb3="00000000" w:csb0="00000000" w:csb1="00000000"/>
  </w:font>
  <w:font w:name="Times-Roman">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MTStd-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20"/>
    <w:rsid w:val="001165F3"/>
    <w:rsid w:val="0018415B"/>
    <w:rsid w:val="001E761C"/>
    <w:rsid w:val="00232018"/>
    <w:rsid w:val="002B4260"/>
    <w:rsid w:val="0061103C"/>
    <w:rsid w:val="006E6D20"/>
    <w:rsid w:val="008E2F91"/>
    <w:rsid w:val="009B0157"/>
    <w:rsid w:val="009B4763"/>
    <w:rsid w:val="00B54603"/>
    <w:rsid w:val="00BB09CF"/>
    <w:rsid w:val="00C21EDB"/>
    <w:rsid w:val="00E062D2"/>
    <w:rsid w:val="00FF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E199"/>
  <w15:chartTrackingRefBased/>
  <w15:docId w15:val="{8C5D439F-B8FB-49B4-A8CA-207525D5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1">
    <w:name w:val="OL1"/>
    <w:basedOn w:val="Normal"/>
    <w:uiPriority w:val="99"/>
    <w:rsid w:val="006E6D20"/>
    <w:pPr>
      <w:widowControl w:val="0"/>
      <w:tabs>
        <w:tab w:val="right" w:pos="480"/>
        <w:tab w:val="left" w:pos="660"/>
        <w:tab w:val="left" w:pos="860"/>
        <w:tab w:val="left" w:pos="6100"/>
      </w:tabs>
      <w:suppressAutoHyphens/>
      <w:autoSpaceDE w:val="0"/>
      <w:autoSpaceDN w:val="0"/>
      <w:adjustRightInd w:val="0"/>
      <w:spacing w:before="260" w:after="0" w:line="260" w:lineRule="atLeast"/>
      <w:ind w:left="660" w:hanging="660"/>
    </w:pPr>
    <w:rPr>
      <w:rFonts w:ascii="TimesNewRomanMTStd" w:eastAsia="Times New Roman" w:hAnsi="TimesNewRomanMTStd" w:cs="TimesNewRomanMTStd"/>
      <w:color w:val="000000"/>
    </w:rPr>
  </w:style>
  <w:style w:type="paragraph" w:customStyle="1" w:styleId="OL2">
    <w:name w:val="OL2"/>
    <w:basedOn w:val="Normal"/>
    <w:uiPriority w:val="99"/>
    <w:rsid w:val="006E6D20"/>
    <w:pPr>
      <w:widowControl w:val="0"/>
      <w:tabs>
        <w:tab w:val="left" w:pos="660"/>
        <w:tab w:val="left" w:pos="1064"/>
      </w:tabs>
      <w:suppressAutoHyphens/>
      <w:autoSpaceDE w:val="0"/>
      <w:autoSpaceDN w:val="0"/>
      <w:adjustRightInd w:val="0"/>
      <w:spacing w:after="0" w:line="260" w:lineRule="atLeast"/>
      <w:ind w:left="1064" w:hanging="1064"/>
    </w:pPr>
    <w:rPr>
      <w:rFonts w:ascii="TimesNewRomanMTStd" w:eastAsia="Times New Roman" w:hAnsi="TimesNewRomanMTStd" w:cs="TimesNewRomanMTStd"/>
      <w:color w:val="000000"/>
    </w:rPr>
  </w:style>
  <w:style w:type="paragraph" w:customStyle="1" w:styleId="OL3New">
    <w:name w:val="OL3_New"/>
    <w:basedOn w:val="Normal"/>
    <w:uiPriority w:val="99"/>
    <w:rsid w:val="006E6D20"/>
    <w:pPr>
      <w:widowControl w:val="0"/>
      <w:tabs>
        <w:tab w:val="left" w:pos="1300"/>
        <w:tab w:val="left" w:pos="2560"/>
        <w:tab w:val="left" w:pos="3220"/>
        <w:tab w:val="left" w:pos="4540"/>
        <w:tab w:val="left" w:pos="5300"/>
      </w:tabs>
      <w:suppressAutoHyphens/>
      <w:autoSpaceDE w:val="0"/>
      <w:autoSpaceDN w:val="0"/>
      <w:adjustRightInd w:val="0"/>
      <w:spacing w:before="260" w:after="0" w:line="260" w:lineRule="atLeast"/>
      <w:ind w:left="660"/>
    </w:pPr>
    <w:rPr>
      <w:rFonts w:ascii="TimesNewRomanMTStd" w:eastAsia="Times New Roman" w:hAnsi="TimesNewRomanMTStd" w:cs="TimesNewRomanMTStd"/>
      <w:color w:val="000000"/>
    </w:rPr>
  </w:style>
  <w:style w:type="paragraph" w:customStyle="1" w:styleId="OL1INDENT">
    <w:name w:val="OL1_INDENT"/>
    <w:basedOn w:val="OL1"/>
    <w:uiPriority w:val="99"/>
    <w:rsid w:val="006E6D20"/>
    <w:pPr>
      <w:tabs>
        <w:tab w:val="clear" w:pos="860"/>
        <w:tab w:val="clear" w:pos="6100"/>
      </w:tabs>
      <w:spacing w:before="0"/>
      <w:ind w:firstLine="240"/>
    </w:pPr>
  </w:style>
  <w:style w:type="paragraph" w:customStyle="1" w:styleId="OLF">
    <w:name w:val="OLF"/>
    <w:basedOn w:val="Normal"/>
    <w:uiPriority w:val="99"/>
    <w:rsid w:val="006E6D20"/>
    <w:pPr>
      <w:widowControl w:val="0"/>
      <w:tabs>
        <w:tab w:val="right" w:pos="1280"/>
      </w:tabs>
      <w:suppressAutoHyphens/>
      <w:autoSpaceDE w:val="0"/>
      <w:autoSpaceDN w:val="0"/>
      <w:adjustRightInd w:val="0"/>
      <w:spacing w:after="0" w:line="260" w:lineRule="atLeast"/>
      <w:ind w:left="660"/>
    </w:pPr>
    <w:rPr>
      <w:rFonts w:ascii="TimesNewRomanMTStd" w:eastAsia="Times New Roman" w:hAnsi="TimesNewRomanMTStd" w:cs="TimesNewRomanMTStd"/>
      <w:color w:val="000000"/>
    </w:rPr>
  </w:style>
  <w:style w:type="paragraph" w:customStyle="1" w:styleId="NoParagraphStyle">
    <w:name w:val="[No Paragraph Style]"/>
    <w:rsid w:val="006E6D20"/>
    <w:pPr>
      <w:widowControl w:val="0"/>
      <w:autoSpaceDE w:val="0"/>
      <w:autoSpaceDN w:val="0"/>
      <w:adjustRightInd w:val="0"/>
      <w:spacing w:after="0" w:line="288" w:lineRule="auto"/>
    </w:pPr>
    <w:rPr>
      <w:rFonts w:ascii="Courier" w:eastAsia="Times New Roman" w:hAnsi="Courier" w:cs="Courier"/>
      <w:color w:val="000000"/>
      <w:sz w:val="24"/>
      <w:szCs w:val="24"/>
      <w:lang w:val="en-GB"/>
    </w:rPr>
  </w:style>
  <w:style w:type="paragraph" w:customStyle="1" w:styleId="TB">
    <w:name w:val="TB"/>
    <w:basedOn w:val="Normal"/>
    <w:uiPriority w:val="99"/>
    <w:rsid w:val="006E6D20"/>
    <w:pPr>
      <w:widowControl w:val="0"/>
      <w:autoSpaceDE w:val="0"/>
      <w:autoSpaceDN w:val="0"/>
      <w:adjustRightInd w:val="0"/>
      <w:spacing w:before="61" w:after="0" w:line="200" w:lineRule="atLeast"/>
    </w:pPr>
    <w:rPr>
      <w:rFonts w:ascii="HelveticaLTStd-Roman" w:eastAsia="Times New Roman" w:hAnsi="HelveticaLTStd-Roman" w:cs="HelveticaLTStd-Roman"/>
      <w:color w:val="000000"/>
      <w:sz w:val="16"/>
      <w:szCs w:val="16"/>
    </w:rPr>
  </w:style>
  <w:style w:type="paragraph" w:customStyle="1" w:styleId="TBH">
    <w:name w:val="TBH"/>
    <w:basedOn w:val="OL2"/>
    <w:uiPriority w:val="99"/>
    <w:rsid w:val="006E6D20"/>
    <w:pPr>
      <w:spacing w:line="200" w:lineRule="atLeast"/>
      <w:ind w:left="0" w:firstLine="0"/>
    </w:pPr>
    <w:rPr>
      <w:rFonts w:ascii="HelveticaLTStd-Bold" w:hAnsi="HelveticaLTStd-Bold" w:cs="HelveticaLTStd-Bold"/>
      <w:b/>
      <w:bCs/>
      <w:sz w:val="16"/>
      <w:szCs w:val="16"/>
    </w:rPr>
  </w:style>
  <w:style w:type="character" w:customStyle="1" w:styleId="UNDERLINE">
    <w:name w:val="UNDERLINE"/>
    <w:uiPriority w:val="99"/>
    <w:rsid w:val="006E6D20"/>
    <w:rPr>
      <w:rFonts w:ascii="Times-Roman" w:hAnsi="Times-Roman" w:hint="default"/>
      <w:w w:val="100"/>
      <w:sz w:val="22"/>
      <w:u w:val="thick"/>
    </w:rPr>
  </w:style>
  <w:style w:type="paragraph" w:styleId="BalloonText">
    <w:name w:val="Balloon Text"/>
    <w:basedOn w:val="Normal"/>
    <w:link w:val="BalloonTextChar"/>
    <w:uiPriority w:val="99"/>
    <w:semiHidden/>
    <w:unhideWhenUsed/>
    <w:rsid w:val="006E6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Saadia McLeod</dc:creator>
  <cp:keywords/>
  <dc:description/>
  <cp:lastModifiedBy>Saadia McLeod</cp:lastModifiedBy>
  <cp:revision>11</cp:revision>
  <dcterms:created xsi:type="dcterms:W3CDTF">2019-03-20T04:05:00Z</dcterms:created>
  <dcterms:modified xsi:type="dcterms:W3CDTF">2019-03-28T04:27:00Z</dcterms:modified>
</cp:coreProperties>
</file>